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F14" w:rsidRPr="002E1E06" w:rsidRDefault="002E1E06" w:rsidP="001B6F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оценки и ранжирования.</w:t>
      </w:r>
    </w:p>
    <w:p w:rsidR="001B6F14" w:rsidRPr="001B6F14" w:rsidRDefault="001B6F14" w:rsidP="001B6F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5C4" w:rsidRPr="001B6F14" w:rsidRDefault="001F15C4" w:rsidP="001F1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F14">
        <w:rPr>
          <w:rFonts w:ascii="Times New Roman" w:hAnsi="Times New Roman" w:cs="Times New Roman"/>
          <w:b/>
          <w:sz w:val="24"/>
          <w:szCs w:val="24"/>
        </w:rPr>
        <w:t xml:space="preserve">Наименование закупки: </w:t>
      </w:r>
    </w:p>
    <w:p w:rsidR="001F15C4" w:rsidRPr="005927D9" w:rsidRDefault="001F15C4" w:rsidP="001F1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7D9">
        <w:rPr>
          <w:rFonts w:ascii="Times New Roman" w:hAnsi="Times New Roman" w:cs="Times New Roman"/>
          <w:b/>
          <w:sz w:val="24"/>
          <w:szCs w:val="24"/>
        </w:rPr>
        <w:t xml:space="preserve">Капитальный ремонт гидроагрегата ст.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Кривопорожской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27D9">
        <w:rPr>
          <w:rFonts w:ascii="Times New Roman" w:hAnsi="Times New Roman" w:cs="Times New Roman"/>
          <w:b/>
          <w:sz w:val="24"/>
          <w:szCs w:val="24"/>
        </w:rPr>
        <w:t xml:space="preserve">ГЭС Каскада </w:t>
      </w:r>
      <w:proofErr w:type="spellStart"/>
      <w:r w:rsidRPr="005927D9">
        <w:rPr>
          <w:rFonts w:ascii="Times New Roman" w:hAnsi="Times New Roman" w:cs="Times New Roman"/>
          <w:b/>
          <w:sz w:val="24"/>
          <w:szCs w:val="24"/>
        </w:rPr>
        <w:t>Кемских</w:t>
      </w:r>
      <w:proofErr w:type="spellEnd"/>
      <w:r w:rsidRPr="005927D9">
        <w:rPr>
          <w:rFonts w:ascii="Times New Roman" w:hAnsi="Times New Roman" w:cs="Times New Roman"/>
          <w:b/>
          <w:sz w:val="24"/>
          <w:szCs w:val="24"/>
        </w:rPr>
        <w:t xml:space="preserve"> ГЭС филиала «Карельский» ОАО «ТГК-1»</w:t>
      </w:r>
    </w:p>
    <w:p w:rsidR="001F15C4" w:rsidRPr="001B6F14" w:rsidRDefault="001F15C4" w:rsidP="001F15C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27D9">
        <w:rPr>
          <w:rFonts w:ascii="Times New Roman" w:hAnsi="Times New Roman" w:cs="Times New Roman"/>
          <w:b/>
          <w:sz w:val="24"/>
          <w:szCs w:val="24"/>
        </w:rPr>
        <w:t>Номер закупки по ГКПЗ – 3400/2.15-40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1B6F14" w:rsidRPr="001B6F14" w:rsidRDefault="001B6F14" w:rsidP="001B6F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E1E06" w:rsidRDefault="001B6F14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F14">
        <w:rPr>
          <w:rFonts w:ascii="Times New Roman" w:hAnsi="Times New Roman" w:cs="Times New Roman"/>
          <w:sz w:val="24"/>
          <w:szCs w:val="24"/>
        </w:rPr>
        <w:tab/>
      </w:r>
    </w:p>
    <w:p w:rsidR="002E1E06" w:rsidRDefault="002E1E06" w:rsidP="002E1E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E06">
        <w:rPr>
          <w:rFonts w:ascii="Times New Roman" w:hAnsi="Times New Roman" w:cs="Times New Roman"/>
          <w:sz w:val="24"/>
          <w:szCs w:val="24"/>
        </w:rPr>
        <w:t>В рамках оценочной стадии Комиссия по запросу предложений оценивает Заявки и проводит их ранжирование исходя из следующих критериев: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E06">
        <w:rPr>
          <w:rFonts w:ascii="Times New Roman" w:hAnsi="Times New Roman" w:cs="Times New Roman"/>
          <w:sz w:val="24"/>
          <w:szCs w:val="24"/>
        </w:rPr>
        <w:t>Предложение по цене товаров, работ, услуг, являющихся предметом закупки, содержащееся в Заявке на участие в Запросе предложений участника Запроса предложений (цена единицы товара, работы, услуги, цена запасных частей к технике, оборудованию).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E1E06">
        <w:rPr>
          <w:rFonts w:ascii="Times New Roman" w:hAnsi="Times New Roman" w:cs="Times New Roman"/>
          <w:sz w:val="24"/>
          <w:szCs w:val="24"/>
        </w:rPr>
        <w:t>Функциональные характеристики (потребительские свойства) или качественные характеристики товаров, работ, услуг.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2E1E06">
        <w:rPr>
          <w:rFonts w:ascii="Times New Roman" w:hAnsi="Times New Roman" w:cs="Times New Roman"/>
          <w:sz w:val="24"/>
          <w:szCs w:val="24"/>
        </w:rPr>
        <w:t>Квалификация участника Запроса предложений и планируемых им к привлечению соисполнителей (субподрядчиков), в том числе деловая репутация, наличие опыта выполнения работ, оказания услуг, производственных мощностей, технологического оборудования, трудовых, финансовых ресурсов и иных показателей, необходимых для поставки товаров, выполнения работ, оказания услуг, являющихся предметом договора.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2E1E06">
        <w:rPr>
          <w:rFonts w:ascii="Times New Roman" w:hAnsi="Times New Roman" w:cs="Times New Roman"/>
          <w:sz w:val="24"/>
          <w:szCs w:val="24"/>
        </w:rPr>
        <w:t>Расходы на эксплуатацию  и техническое обслуживание товара.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2E1E06">
        <w:rPr>
          <w:rFonts w:ascii="Times New Roman" w:hAnsi="Times New Roman" w:cs="Times New Roman"/>
          <w:sz w:val="24"/>
          <w:szCs w:val="24"/>
        </w:rPr>
        <w:t>Сроки (периоды) поставки товара, выполнения работ, оказания услуг.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2E1E06">
        <w:rPr>
          <w:rFonts w:ascii="Times New Roman" w:hAnsi="Times New Roman" w:cs="Times New Roman"/>
          <w:sz w:val="24"/>
          <w:szCs w:val="24"/>
        </w:rPr>
        <w:t>Срок предоставления гарантий качества товара, работ, услуг.</w:t>
      </w:r>
    </w:p>
    <w:p w:rsidR="002E1E06" w:rsidRP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 </w:t>
      </w:r>
      <w:r w:rsidRPr="002E1E06">
        <w:rPr>
          <w:rFonts w:ascii="Times New Roman" w:hAnsi="Times New Roman" w:cs="Times New Roman"/>
          <w:sz w:val="24"/>
          <w:szCs w:val="24"/>
        </w:rPr>
        <w:t>Объем предоставления гарантий качества товара, работ, услуг.</w:t>
      </w:r>
    </w:p>
    <w:p w:rsidR="002E1E06" w:rsidRDefault="002E1E06" w:rsidP="002E1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Pr="002E1E06">
        <w:rPr>
          <w:rFonts w:ascii="Times New Roman" w:hAnsi="Times New Roman" w:cs="Times New Roman"/>
          <w:sz w:val="24"/>
          <w:szCs w:val="24"/>
        </w:rPr>
        <w:t>Готовность участника на заключение договора по форме приложенной заказчиком в составе закупочной документации.</w:t>
      </w:r>
    </w:p>
    <w:p w:rsidR="002E1E06" w:rsidRDefault="002E1E06" w:rsidP="001B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1E06" w:rsidRDefault="002E1E06" w:rsidP="001B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F14" w:rsidRDefault="001B6F14" w:rsidP="001B6F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6F14" w:rsidRPr="00524EE5" w:rsidRDefault="001B6F14" w:rsidP="001B6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6F14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524EE5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524EE5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524EE5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1B6F14" w:rsidRPr="001B6F14" w:rsidRDefault="00266AD3" w:rsidP="001B6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1B6F14" w:rsidRPr="001B6F14">
        <w:rPr>
          <w:rFonts w:ascii="Times New Roman" w:hAnsi="Times New Roman" w:cs="Times New Roman"/>
          <w:sz w:val="24"/>
          <w:szCs w:val="24"/>
        </w:rPr>
        <w:t>илиала «Карельский» ОА</w:t>
      </w:r>
      <w:r w:rsidR="001B6F14">
        <w:rPr>
          <w:rFonts w:ascii="Times New Roman" w:hAnsi="Times New Roman" w:cs="Times New Roman"/>
          <w:sz w:val="24"/>
          <w:szCs w:val="24"/>
        </w:rPr>
        <w:t>О «ТГК-1»    _________________</w:t>
      </w:r>
      <w:r w:rsidR="001B6F14" w:rsidRPr="001B6F14">
        <w:rPr>
          <w:rFonts w:ascii="Times New Roman" w:hAnsi="Times New Roman" w:cs="Times New Roman"/>
          <w:sz w:val="24"/>
          <w:szCs w:val="24"/>
        </w:rPr>
        <w:t>_____ /</w:t>
      </w:r>
      <w:r w:rsidR="00524EE5">
        <w:rPr>
          <w:rFonts w:ascii="Times New Roman" w:hAnsi="Times New Roman" w:cs="Times New Roman"/>
          <w:sz w:val="24"/>
          <w:szCs w:val="24"/>
        </w:rPr>
        <w:t>Чугров С.Ю./</w:t>
      </w:r>
    </w:p>
    <w:sectPr w:rsidR="001B6F14" w:rsidRPr="001B6F14" w:rsidSect="001B6F1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F14"/>
    <w:rsid w:val="001B6F14"/>
    <w:rsid w:val="001F15C4"/>
    <w:rsid w:val="00266AD3"/>
    <w:rsid w:val="002E1E06"/>
    <w:rsid w:val="00524EE5"/>
    <w:rsid w:val="00750B36"/>
    <w:rsid w:val="009359C4"/>
    <w:rsid w:val="00AC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</dc:creator>
  <cp:lastModifiedBy>Богданова</cp:lastModifiedBy>
  <cp:revision>7</cp:revision>
  <dcterms:created xsi:type="dcterms:W3CDTF">2012-10-11T08:49:00Z</dcterms:created>
  <dcterms:modified xsi:type="dcterms:W3CDTF">2012-10-30T06:51:00Z</dcterms:modified>
</cp:coreProperties>
</file>